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C1" w:rsidRDefault="00CD35C1" w:rsidP="00A83692">
      <w:pPr>
        <w:pStyle w:val="basis"/>
        <w:spacing w:before="0" w:beforeAutospacing="0" w:after="30" w:afterAutospacing="0" w:line="220" w:lineRule="atLeast"/>
        <w:jc w:val="both"/>
      </w:pPr>
      <w:r>
        <w:t xml:space="preserve">Банк </w:t>
      </w:r>
      <w:proofErr w:type="spellStart"/>
      <w:r>
        <w:t>фипи</w:t>
      </w:r>
      <w:proofErr w:type="spellEnd"/>
      <w:r>
        <w:t xml:space="preserve"> задание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CD35C1" w:rsidTr="00CD35C1">
        <w:tc>
          <w:tcPr>
            <w:tcW w:w="392" w:type="dxa"/>
          </w:tcPr>
          <w:p w:rsidR="00CD35C1" w:rsidRDefault="00CD35C1" w:rsidP="00A83692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1</w:t>
            </w:r>
          </w:p>
        </w:tc>
        <w:tc>
          <w:tcPr>
            <w:tcW w:w="9179" w:type="dxa"/>
          </w:tcPr>
          <w:p w:rsidR="00CD35C1" w:rsidRPr="00A83692" w:rsidRDefault="00CD35C1" w:rsidP="00CD35C1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 w:rsidRPr="00A83692">
              <w:rPr>
                <w:rFonts w:ascii="CentSchbook Win95BT" w:hAnsi="CentSchbook Win95BT"/>
                <w:color w:val="000000"/>
                <w:sz w:val="22"/>
                <w:szCs w:val="22"/>
              </w:rPr>
      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      </w:r>
          </w:p>
          <w:p w:rsidR="00CD35C1" w:rsidRDefault="00CD35C1" w:rsidP="00CD35C1">
            <w:pPr>
              <w:pStyle w:val="basis"/>
              <w:spacing w:before="0" w:beforeAutospacing="0" w:after="30" w:afterAutospacing="0" w:line="220" w:lineRule="atLeast"/>
              <w:jc w:val="both"/>
            </w:pPr>
            <w:r w:rsidRPr="00A83692">
              <w:rPr>
                <w:rFonts w:ascii="CentSchbook Win95BT" w:hAnsi="CentSchbook Win95BT"/>
                <w:color w:val="000000"/>
              </w:rPr>
              <w:t>1)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Организация наблюдений; </w:t>
            </w:r>
            <w:r w:rsidRPr="00A83692">
              <w:rPr>
                <w:rFonts w:ascii="CentSchbook Win95BT" w:hAnsi="CentSchbook Win95BT"/>
                <w:color w:val="000000"/>
              </w:rPr>
              <w:t>2)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проведение экспериментов; </w:t>
            </w:r>
            <w:r w:rsidRPr="0059586E">
              <w:rPr>
                <w:rFonts w:ascii="CentSchbook Win95BT" w:hAnsi="CentSchbook Win95BT"/>
                <w:b/>
                <w:color w:val="000000"/>
              </w:rPr>
              <w:t>3)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применение методов;</w:t>
            </w:r>
            <w:r w:rsidRPr="00A83692">
              <w:rPr>
                <w:rFonts w:ascii="CentSchbook Win95BT" w:hAnsi="CentSchbook Win95BT"/>
                <w:color w:val="000000"/>
              </w:rPr>
              <w:t>4)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построение теорий; </w:t>
            </w:r>
            <w:r w:rsidRPr="00A83692">
              <w:rPr>
                <w:rFonts w:ascii="CentSchbook Win95BT" w:hAnsi="CentSchbook Win95BT"/>
                <w:color w:val="000000"/>
              </w:rPr>
              <w:t>5)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выдвижение гипотез.</w:t>
            </w:r>
          </w:p>
        </w:tc>
      </w:tr>
      <w:tr w:rsidR="00CD35C1" w:rsidTr="00CD35C1">
        <w:tc>
          <w:tcPr>
            <w:tcW w:w="392" w:type="dxa"/>
          </w:tcPr>
          <w:p w:rsidR="00CD35C1" w:rsidRDefault="00CD35C1" w:rsidP="00A83692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2</w:t>
            </w:r>
          </w:p>
        </w:tc>
        <w:tc>
          <w:tcPr>
            <w:tcW w:w="9179" w:type="dxa"/>
          </w:tcPr>
          <w:p w:rsidR="00CD35C1" w:rsidRDefault="00CD35C1" w:rsidP="00CD35C1">
            <w:pPr>
              <w:pStyle w:val="basis"/>
              <w:spacing w:before="0" w:beforeAutospacing="0" w:after="30" w:afterAutospacing="0" w:line="220" w:lineRule="atLeast"/>
              <w:jc w:val="both"/>
            </w:pPr>
            <w:r w:rsidRPr="00A83692">
              <w:t>1)</w:t>
            </w:r>
            <w:r w:rsidRPr="00A83692">
              <w:rPr>
                <w:i/>
                <w:iCs/>
              </w:rPr>
              <w:t> Добро; </w:t>
            </w:r>
            <w:r w:rsidRPr="00A83692">
              <w:t>2)</w:t>
            </w:r>
            <w:r w:rsidRPr="00A83692">
              <w:rPr>
                <w:i/>
                <w:iCs/>
              </w:rPr>
              <w:t> долг</w:t>
            </w:r>
            <w:r w:rsidRPr="0059586E">
              <w:rPr>
                <w:b/>
                <w:i/>
                <w:iCs/>
              </w:rPr>
              <w:t>; </w:t>
            </w:r>
            <w:r w:rsidRPr="0059586E">
              <w:rPr>
                <w:b/>
              </w:rPr>
              <w:t>3)</w:t>
            </w:r>
            <w:r w:rsidRPr="00A83692">
              <w:rPr>
                <w:i/>
                <w:iCs/>
              </w:rPr>
              <w:t> мораль; </w:t>
            </w:r>
            <w:r w:rsidRPr="00A83692">
              <w:t>4)</w:t>
            </w:r>
            <w:r w:rsidRPr="00A83692">
              <w:rPr>
                <w:i/>
                <w:iCs/>
              </w:rPr>
              <w:t> совесть; </w:t>
            </w:r>
            <w:r w:rsidRPr="00A83692">
              <w:t>5)</w:t>
            </w:r>
            <w:r w:rsidRPr="00A83692">
              <w:rPr>
                <w:i/>
                <w:iCs/>
              </w:rPr>
              <w:t> честь.</w:t>
            </w:r>
          </w:p>
        </w:tc>
      </w:tr>
      <w:tr w:rsidR="00CD35C1" w:rsidTr="00CD35C1">
        <w:tc>
          <w:tcPr>
            <w:tcW w:w="392" w:type="dxa"/>
          </w:tcPr>
          <w:p w:rsidR="00CD35C1" w:rsidRDefault="00CD35C1" w:rsidP="00A83692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3</w:t>
            </w:r>
          </w:p>
        </w:tc>
        <w:tc>
          <w:tcPr>
            <w:tcW w:w="9179" w:type="dxa"/>
          </w:tcPr>
          <w:p w:rsidR="00CD35C1" w:rsidRPr="00CD35C1" w:rsidRDefault="00CD35C1" w:rsidP="00CD35C1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Описание объекта</w:t>
            </w:r>
            <w:bookmarkStart w:id="0" w:name="_GoBack"/>
            <w:r w:rsidRPr="0059586E">
              <w:rPr>
                <w:rFonts w:ascii="CentSchbook Win95BT" w:eastAsia="Times New Roman" w:hAnsi="CentSchbook Win95BT" w:cs="Times New Roman"/>
                <w:b/>
                <w:i/>
                <w:iCs/>
                <w:color w:val="000000"/>
                <w:lang w:eastAsia="ru-RU"/>
              </w:rPr>
              <w:t>; </w:t>
            </w:r>
            <w:r w:rsidRPr="0059586E">
              <w:rPr>
                <w:rFonts w:ascii="CentSchbook Win95BT" w:eastAsia="Times New Roman" w:hAnsi="CentSchbook Win95BT" w:cs="Times New Roman"/>
                <w:b/>
                <w:color w:val="000000"/>
                <w:lang w:eastAsia="ru-RU"/>
              </w:rPr>
              <w:t>2)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 </w:t>
            </w:r>
            <w:bookmarkEnd w:id="0"/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метод познания;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социальный эксперимент;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историческая аналогия;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классификация.</w:t>
            </w:r>
          </w:p>
        </w:tc>
      </w:tr>
      <w:tr w:rsidR="00CD35C1" w:rsidTr="00CD35C1">
        <w:tc>
          <w:tcPr>
            <w:tcW w:w="392" w:type="dxa"/>
          </w:tcPr>
          <w:p w:rsidR="00CD35C1" w:rsidRDefault="00CD35C1" w:rsidP="00A83692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4</w:t>
            </w:r>
          </w:p>
        </w:tc>
        <w:tc>
          <w:tcPr>
            <w:tcW w:w="9179" w:type="dxa"/>
          </w:tcPr>
          <w:p w:rsidR="00CD35C1" w:rsidRPr="00CD35C1" w:rsidRDefault="00CD35C1" w:rsidP="00CD35C1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</w:pP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Вера;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культ;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обряды; </w:t>
            </w:r>
            <w:r w:rsidRPr="0059586E">
              <w:rPr>
                <w:rFonts w:ascii="CentSchbook Win95BT" w:eastAsia="Times New Roman" w:hAnsi="CentSchbook Win95BT" w:cs="Times New Roman"/>
                <w:b/>
                <w:color w:val="000000"/>
                <w:lang w:eastAsia="ru-RU"/>
              </w:rPr>
              <w:t>4)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религия;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совершение богослужений.</w:t>
            </w:r>
          </w:p>
        </w:tc>
      </w:tr>
      <w:tr w:rsidR="00CD35C1" w:rsidTr="00CD35C1">
        <w:tc>
          <w:tcPr>
            <w:tcW w:w="392" w:type="dxa"/>
          </w:tcPr>
          <w:p w:rsidR="00CD35C1" w:rsidRDefault="00CD35C1" w:rsidP="00A83692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5</w:t>
            </w:r>
          </w:p>
        </w:tc>
        <w:tc>
          <w:tcPr>
            <w:tcW w:w="9179" w:type="dxa"/>
          </w:tcPr>
          <w:p w:rsidR="00CD35C1" w:rsidRPr="00CD35C1" w:rsidRDefault="00CD35C1" w:rsidP="00CD35C1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</w:pP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Чувственное познание; </w:t>
            </w:r>
            <w:r w:rsidRPr="0059586E">
              <w:rPr>
                <w:rFonts w:ascii="CentSchbook Win95BT" w:eastAsia="Times New Roman" w:hAnsi="CentSchbook Win95BT" w:cs="Times New Roman"/>
                <w:b/>
                <w:color w:val="000000"/>
                <w:lang w:eastAsia="ru-RU"/>
              </w:rPr>
              <w:t>2)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познавательная деятельность;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 субъект познания;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объект познания;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рациональное познание.</w:t>
            </w:r>
          </w:p>
        </w:tc>
      </w:tr>
      <w:tr w:rsidR="00CD35C1" w:rsidTr="00CD35C1">
        <w:tc>
          <w:tcPr>
            <w:tcW w:w="392" w:type="dxa"/>
          </w:tcPr>
          <w:p w:rsidR="00CD35C1" w:rsidRDefault="00CD35C1" w:rsidP="00A83692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6</w:t>
            </w:r>
          </w:p>
        </w:tc>
        <w:tc>
          <w:tcPr>
            <w:tcW w:w="9179" w:type="dxa"/>
          </w:tcPr>
          <w:p w:rsidR="00CD35C1" w:rsidRPr="000864CB" w:rsidRDefault="00CD35C1" w:rsidP="00CD35C1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hAnsi="CentSchbook Win95BT"/>
                <w:color w:val="000000"/>
              </w:rPr>
              <w:t>1)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потребность в признании со стороны других людей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2)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стремление достичь высокого социального статуса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 w:rsidRPr="0059586E">
              <w:rPr>
                <w:rFonts w:ascii="CentSchbook Win95BT" w:hAnsi="CentSchbook Win95BT"/>
                <w:b/>
                <w:color w:val="000000"/>
              </w:rPr>
              <w:t>3)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социальная потребность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4)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потребность в общении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5)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потребность в уважении со стороны своих коллег</w:t>
            </w:r>
            <w:r>
              <w:rPr>
                <w:rFonts w:ascii="CentSchbook Win95BT" w:hAnsi="CentSchbook Win95BT"/>
                <w:color w:val="000000"/>
              </w:rPr>
              <w:t>.</w:t>
            </w:r>
          </w:p>
        </w:tc>
      </w:tr>
      <w:tr w:rsidR="00CD35C1" w:rsidTr="00CD35C1">
        <w:tc>
          <w:tcPr>
            <w:tcW w:w="392" w:type="dxa"/>
          </w:tcPr>
          <w:p w:rsidR="00CD35C1" w:rsidRDefault="00CD35C1" w:rsidP="00A83692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7</w:t>
            </w:r>
          </w:p>
        </w:tc>
        <w:tc>
          <w:tcPr>
            <w:tcW w:w="9179" w:type="dxa"/>
          </w:tcPr>
          <w:p w:rsidR="00CD35C1" w:rsidRDefault="00CD35C1" w:rsidP="00CD35C1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</w:rPr>
            </w:pPr>
            <w:r w:rsidRPr="0059586E">
              <w:rPr>
                <w:rFonts w:ascii="CentSchbook Win95BT" w:hAnsi="CentSchbook Win95BT"/>
                <w:b/>
                <w:color w:val="000000"/>
              </w:rPr>
              <w:t>1)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познание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2)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научный эксперимент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3)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народная мудрость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4)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здравый смысл</w:t>
            </w:r>
            <w:r>
              <w:rPr>
                <w:rFonts w:ascii="CentSchbook Win95BT" w:hAnsi="CentSchbook Win95BT"/>
                <w:color w:val="000000"/>
              </w:rPr>
              <w:t>; 5)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художественный образ</w:t>
            </w:r>
            <w:r>
              <w:rPr>
                <w:rFonts w:ascii="CentSchbook Win95BT" w:hAnsi="CentSchbook Win95BT"/>
                <w:color w:val="000000"/>
              </w:rPr>
              <w:t>.</w:t>
            </w:r>
          </w:p>
        </w:tc>
      </w:tr>
    </w:tbl>
    <w:p w:rsidR="00CD35C1" w:rsidRDefault="00CD35C1" w:rsidP="00CD35C1">
      <w:pPr>
        <w:pStyle w:val="basis"/>
        <w:spacing w:before="0" w:beforeAutospacing="0" w:after="30" w:afterAutospacing="0" w:line="220" w:lineRule="atLeast"/>
        <w:jc w:val="both"/>
      </w:pPr>
      <w:r>
        <w:t xml:space="preserve">Банк </w:t>
      </w:r>
      <w:proofErr w:type="spellStart"/>
      <w:r>
        <w:t>фипи</w:t>
      </w:r>
      <w:proofErr w:type="spellEnd"/>
      <w:r>
        <w:t xml:space="preserve"> задание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1</w:t>
            </w:r>
          </w:p>
        </w:tc>
        <w:tc>
          <w:tcPr>
            <w:tcW w:w="9179" w:type="dxa"/>
          </w:tcPr>
          <w:p w:rsidR="00CD35C1" w:rsidRPr="00A83692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 w:rsidRPr="00A83692">
              <w:rPr>
                <w:rFonts w:ascii="CentSchbook Win95BT" w:hAnsi="CentSchbook Win95BT"/>
                <w:color w:val="000000"/>
                <w:sz w:val="22"/>
                <w:szCs w:val="22"/>
              </w:rPr>
      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      </w:r>
          </w:p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 w:rsidRPr="00A83692">
              <w:rPr>
                <w:rFonts w:ascii="CentSchbook Win95BT" w:hAnsi="CentSchbook Win95BT"/>
                <w:color w:val="000000"/>
              </w:rPr>
              <w:t>1)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Организация наблюдений; </w:t>
            </w:r>
            <w:r w:rsidRPr="00A83692">
              <w:rPr>
                <w:rFonts w:ascii="CentSchbook Win95BT" w:hAnsi="CentSchbook Win95BT"/>
                <w:color w:val="000000"/>
              </w:rPr>
              <w:t>2)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проведение экспериментов; </w:t>
            </w:r>
            <w:r w:rsidRPr="00A83692">
              <w:rPr>
                <w:rFonts w:ascii="CentSchbook Win95BT" w:hAnsi="CentSchbook Win95BT"/>
                <w:color w:val="000000"/>
              </w:rPr>
              <w:t>3)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применение методов;</w:t>
            </w:r>
            <w:r w:rsidRPr="00A83692">
              <w:rPr>
                <w:rFonts w:ascii="CentSchbook Win95BT" w:hAnsi="CentSchbook Win95BT"/>
                <w:color w:val="000000"/>
              </w:rPr>
              <w:t>4)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построение теорий; </w:t>
            </w:r>
            <w:r w:rsidRPr="00A83692">
              <w:rPr>
                <w:rFonts w:ascii="CentSchbook Win95BT" w:hAnsi="CentSchbook Win95BT"/>
                <w:color w:val="000000"/>
              </w:rPr>
              <w:t>5)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выдвижение гипотез.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2</w:t>
            </w:r>
          </w:p>
        </w:tc>
        <w:tc>
          <w:tcPr>
            <w:tcW w:w="9179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 w:rsidRPr="00A83692">
              <w:t>1)</w:t>
            </w:r>
            <w:r w:rsidRPr="00A83692">
              <w:rPr>
                <w:i/>
                <w:iCs/>
              </w:rPr>
              <w:t> Добро; </w:t>
            </w:r>
            <w:r w:rsidRPr="00A83692">
              <w:t>2)</w:t>
            </w:r>
            <w:r w:rsidRPr="00A83692">
              <w:rPr>
                <w:i/>
                <w:iCs/>
              </w:rPr>
              <w:t> долг; </w:t>
            </w:r>
            <w:r w:rsidRPr="00A83692">
              <w:t>3)</w:t>
            </w:r>
            <w:r w:rsidRPr="00A83692">
              <w:rPr>
                <w:i/>
                <w:iCs/>
              </w:rPr>
              <w:t> мораль; </w:t>
            </w:r>
            <w:r w:rsidRPr="00A83692">
              <w:t>4)</w:t>
            </w:r>
            <w:r w:rsidRPr="00A83692">
              <w:rPr>
                <w:i/>
                <w:iCs/>
              </w:rPr>
              <w:t> совесть; </w:t>
            </w:r>
            <w:r w:rsidRPr="00A83692">
              <w:t>5)</w:t>
            </w:r>
            <w:r w:rsidRPr="00A83692">
              <w:rPr>
                <w:i/>
                <w:iCs/>
              </w:rPr>
              <w:t> честь.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3</w:t>
            </w:r>
          </w:p>
        </w:tc>
        <w:tc>
          <w:tcPr>
            <w:tcW w:w="9179" w:type="dxa"/>
          </w:tcPr>
          <w:p w:rsidR="00CD35C1" w:rsidRPr="00CD35C1" w:rsidRDefault="00CD35C1" w:rsidP="00DE7A24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Описание объекта;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метод познания;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социальный эксперимент;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историческая аналогия;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классификация.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4</w:t>
            </w:r>
          </w:p>
        </w:tc>
        <w:tc>
          <w:tcPr>
            <w:tcW w:w="9179" w:type="dxa"/>
          </w:tcPr>
          <w:p w:rsidR="00CD35C1" w:rsidRPr="00CD35C1" w:rsidRDefault="00CD35C1" w:rsidP="00DE7A24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</w:pP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Вера;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культ;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обряды;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религия;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совершение богослужений.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5</w:t>
            </w:r>
          </w:p>
        </w:tc>
        <w:tc>
          <w:tcPr>
            <w:tcW w:w="9179" w:type="dxa"/>
          </w:tcPr>
          <w:p w:rsidR="00CD35C1" w:rsidRPr="00CD35C1" w:rsidRDefault="00CD35C1" w:rsidP="00DE7A24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</w:pP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Чувственное познание;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познавательная деятельность;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 субъект познания;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объект познания;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рациональное познание.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6</w:t>
            </w:r>
          </w:p>
        </w:tc>
        <w:tc>
          <w:tcPr>
            <w:tcW w:w="9179" w:type="dxa"/>
          </w:tcPr>
          <w:p w:rsidR="00CD35C1" w:rsidRPr="000864CB" w:rsidRDefault="00CD35C1" w:rsidP="00DE7A24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hAnsi="CentSchbook Win95BT"/>
                <w:color w:val="000000"/>
              </w:rPr>
              <w:t>1)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потребность в признании со стороны других людей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2)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стремление достичь высокого социального статуса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3)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социальная потребность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4)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потребность в общении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5)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потребность в уважении со стороны своих коллег</w:t>
            </w:r>
            <w:r>
              <w:rPr>
                <w:rFonts w:ascii="CentSchbook Win95BT" w:hAnsi="CentSchbook Win95BT"/>
                <w:color w:val="000000"/>
              </w:rPr>
              <w:t>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7</w:t>
            </w:r>
          </w:p>
        </w:tc>
        <w:tc>
          <w:tcPr>
            <w:tcW w:w="9179" w:type="dxa"/>
          </w:tcPr>
          <w:p w:rsidR="00CD35C1" w:rsidRDefault="00CD35C1" w:rsidP="00DE7A24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</w:rPr>
            </w:pPr>
            <w:r>
              <w:rPr>
                <w:rFonts w:ascii="CentSchbook Win95BT" w:hAnsi="CentSchbook Win95BT"/>
                <w:color w:val="000000"/>
              </w:rPr>
              <w:t>1)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познание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2)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научный эксперимент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3)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народная мудрость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4)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здравый смысл</w:t>
            </w:r>
            <w:r>
              <w:rPr>
                <w:rFonts w:ascii="CentSchbook Win95BT" w:hAnsi="CentSchbook Win95BT"/>
                <w:color w:val="000000"/>
              </w:rPr>
              <w:t>; 5)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художественный образ</w:t>
            </w:r>
            <w:r>
              <w:rPr>
                <w:rFonts w:ascii="CentSchbook Win95BT" w:hAnsi="CentSchbook Win95BT"/>
                <w:color w:val="000000"/>
              </w:rPr>
              <w:t>.</w:t>
            </w:r>
          </w:p>
        </w:tc>
      </w:tr>
    </w:tbl>
    <w:p w:rsidR="00CD35C1" w:rsidRDefault="00CD35C1" w:rsidP="00CD35C1">
      <w:pPr>
        <w:pStyle w:val="basis"/>
        <w:spacing w:before="0" w:beforeAutospacing="0" w:after="30" w:afterAutospacing="0" w:line="220" w:lineRule="atLeast"/>
        <w:jc w:val="both"/>
      </w:pPr>
    </w:p>
    <w:p w:rsidR="00CD35C1" w:rsidRDefault="00CD35C1" w:rsidP="00CD35C1">
      <w:pPr>
        <w:pStyle w:val="basis"/>
        <w:spacing w:before="0" w:beforeAutospacing="0" w:after="30" w:afterAutospacing="0" w:line="220" w:lineRule="atLeast"/>
        <w:jc w:val="both"/>
      </w:pPr>
      <w:r>
        <w:t xml:space="preserve">Банк </w:t>
      </w:r>
      <w:proofErr w:type="spellStart"/>
      <w:r>
        <w:t>фипи</w:t>
      </w:r>
      <w:proofErr w:type="spellEnd"/>
      <w:r>
        <w:t xml:space="preserve"> задание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1</w:t>
            </w:r>
          </w:p>
        </w:tc>
        <w:tc>
          <w:tcPr>
            <w:tcW w:w="9179" w:type="dxa"/>
          </w:tcPr>
          <w:p w:rsidR="00CD35C1" w:rsidRPr="00A83692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  <w:sz w:val="22"/>
                <w:szCs w:val="22"/>
              </w:rPr>
            </w:pPr>
            <w:r w:rsidRPr="00A83692">
              <w:rPr>
                <w:rFonts w:ascii="CentSchbook Win95BT" w:hAnsi="CentSchbook Win95BT"/>
                <w:color w:val="000000"/>
                <w:sz w:val="22"/>
                <w:szCs w:val="22"/>
              </w:rPr>
      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      </w:r>
          </w:p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 w:rsidRPr="00A83692">
              <w:rPr>
                <w:rFonts w:ascii="CentSchbook Win95BT" w:hAnsi="CentSchbook Win95BT"/>
                <w:color w:val="000000"/>
              </w:rPr>
              <w:t>1)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Организация наблюдений; </w:t>
            </w:r>
            <w:r w:rsidRPr="00A83692">
              <w:rPr>
                <w:rFonts w:ascii="CentSchbook Win95BT" w:hAnsi="CentSchbook Win95BT"/>
                <w:color w:val="000000"/>
              </w:rPr>
              <w:t>2)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проведение экспериментов; </w:t>
            </w:r>
            <w:r w:rsidRPr="00A83692">
              <w:rPr>
                <w:rFonts w:ascii="CentSchbook Win95BT" w:hAnsi="CentSchbook Win95BT"/>
                <w:color w:val="000000"/>
              </w:rPr>
              <w:t>3)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применение методов;</w:t>
            </w:r>
            <w:r w:rsidRPr="00A83692">
              <w:rPr>
                <w:rFonts w:ascii="CentSchbook Win95BT" w:hAnsi="CentSchbook Win95BT"/>
                <w:color w:val="000000"/>
              </w:rPr>
              <w:t>4)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построение теорий; </w:t>
            </w:r>
            <w:r w:rsidRPr="00A83692">
              <w:rPr>
                <w:rFonts w:ascii="CentSchbook Win95BT" w:hAnsi="CentSchbook Win95BT"/>
                <w:color w:val="000000"/>
              </w:rPr>
              <w:t>5)</w:t>
            </w:r>
            <w:r w:rsidRPr="00A83692">
              <w:rPr>
                <w:rFonts w:ascii="CentSchbook Win95BT" w:hAnsi="CentSchbook Win95BT"/>
                <w:i/>
                <w:iCs/>
                <w:color w:val="000000"/>
              </w:rPr>
              <w:t> выдвижение гипотез.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2</w:t>
            </w:r>
          </w:p>
        </w:tc>
        <w:tc>
          <w:tcPr>
            <w:tcW w:w="9179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 w:rsidRPr="00A83692">
              <w:t>1)</w:t>
            </w:r>
            <w:r w:rsidRPr="00A83692">
              <w:rPr>
                <w:i/>
                <w:iCs/>
              </w:rPr>
              <w:t> Добро; </w:t>
            </w:r>
            <w:r w:rsidRPr="00A83692">
              <w:t>2)</w:t>
            </w:r>
            <w:r w:rsidRPr="00A83692">
              <w:rPr>
                <w:i/>
                <w:iCs/>
              </w:rPr>
              <w:t> долг; </w:t>
            </w:r>
            <w:r w:rsidRPr="00A83692">
              <w:t>3)</w:t>
            </w:r>
            <w:r w:rsidRPr="00A83692">
              <w:rPr>
                <w:i/>
                <w:iCs/>
              </w:rPr>
              <w:t> мораль; </w:t>
            </w:r>
            <w:r w:rsidRPr="00A83692">
              <w:t>4)</w:t>
            </w:r>
            <w:r w:rsidRPr="00A83692">
              <w:rPr>
                <w:i/>
                <w:iCs/>
              </w:rPr>
              <w:t> совесть; </w:t>
            </w:r>
            <w:r w:rsidRPr="00A83692">
              <w:t>5)</w:t>
            </w:r>
            <w:r w:rsidRPr="00A83692">
              <w:rPr>
                <w:i/>
                <w:iCs/>
              </w:rPr>
              <w:t> честь.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3</w:t>
            </w:r>
          </w:p>
        </w:tc>
        <w:tc>
          <w:tcPr>
            <w:tcW w:w="9179" w:type="dxa"/>
          </w:tcPr>
          <w:p w:rsidR="00CD35C1" w:rsidRPr="00CD35C1" w:rsidRDefault="00CD35C1" w:rsidP="00DE7A24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Описание объекта;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метод познания;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социальный эксперимент;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историческая аналогия;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классификация.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4</w:t>
            </w:r>
          </w:p>
        </w:tc>
        <w:tc>
          <w:tcPr>
            <w:tcW w:w="9179" w:type="dxa"/>
          </w:tcPr>
          <w:p w:rsidR="00CD35C1" w:rsidRPr="00CD35C1" w:rsidRDefault="00CD35C1" w:rsidP="00DE7A24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</w:pP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Вера;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культ;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обряды;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религия; </w:t>
            </w:r>
            <w:r w:rsidRPr="00A83692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A83692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совершение богослужений.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5</w:t>
            </w:r>
          </w:p>
        </w:tc>
        <w:tc>
          <w:tcPr>
            <w:tcW w:w="9179" w:type="dxa"/>
          </w:tcPr>
          <w:p w:rsidR="00CD35C1" w:rsidRPr="00CD35C1" w:rsidRDefault="00CD35C1" w:rsidP="00DE7A24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</w:pP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1)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Чувственное познание;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2)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познавательная деятельность;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3)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 субъект познания;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4)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объект познания; </w:t>
            </w:r>
            <w:r w:rsidRPr="000864CB"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  <w:t>5) </w:t>
            </w:r>
            <w:r w:rsidRPr="000864CB">
              <w:rPr>
                <w:rFonts w:ascii="CentSchbook Win95BT" w:eastAsia="Times New Roman" w:hAnsi="CentSchbook Win95BT" w:cs="Times New Roman"/>
                <w:i/>
                <w:iCs/>
                <w:color w:val="000000"/>
                <w:lang w:eastAsia="ru-RU"/>
              </w:rPr>
              <w:t>рациональное познание.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6</w:t>
            </w:r>
          </w:p>
        </w:tc>
        <w:tc>
          <w:tcPr>
            <w:tcW w:w="9179" w:type="dxa"/>
          </w:tcPr>
          <w:p w:rsidR="00CD35C1" w:rsidRPr="000864CB" w:rsidRDefault="00CD35C1" w:rsidP="00DE7A24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lang w:eastAsia="ru-RU"/>
              </w:rPr>
            </w:pPr>
            <w:r>
              <w:rPr>
                <w:rFonts w:ascii="CentSchbook Win95BT" w:hAnsi="CentSchbook Win95BT"/>
                <w:color w:val="000000"/>
              </w:rPr>
              <w:t>1)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потребность в признании со стороны других людей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2)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стремление достичь высокого социального статуса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3)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социальная потребность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4)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потребность в общении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5)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 потребность в уважении со стороны своих коллег</w:t>
            </w:r>
            <w:r>
              <w:rPr>
                <w:rFonts w:ascii="CentSchbook Win95BT" w:hAnsi="CentSchbook Win95BT"/>
                <w:color w:val="000000"/>
              </w:rPr>
              <w:t>.</w:t>
            </w:r>
          </w:p>
        </w:tc>
      </w:tr>
      <w:tr w:rsidR="00CD35C1" w:rsidTr="00DE7A24">
        <w:tc>
          <w:tcPr>
            <w:tcW w:w="392" w:type="dxa"/>
          </w:tcPr>
          <w:p w:rsidR="00CD35C1" w:rsidRDefault="00CD35C1" w:rsidP="00DE7A24">
            <w:pPr>
              <w:pStyle w:val="basis"/>
              <w:spacing w:before="0" w:beforeAutospacing="0" w:after="30" w:afterAutospacing="0" w:line="220" w:lineRule="atLeast"/>
              <w:jc w:val="both"/>
            </w:pPr>
            <w:r>
              <w:t>7</w:t>
            </w:r>
          </w:p>
        </w:tc>
        <w:tc>
          <w:tcPr>
            <w:tcW w:w="9179" w:type="dxa"/>
          </w:tcPr>
          <w:p w:rsidR="00CD35C1" w:rsidRDefault="00CD35C1" w:rsidP="00DE7A24">
            <w:pPr>
              <w:spacing w:before="60" w:after="100" w:afterAutospacing="1" w:line="220" w:lineRule="atLeast"/>
              <w:rPr>
                <w:rFonts w:ascii="CentSchbook Win95BT" w:hAnsi="CentSchbook Win95BT"/>
                <w:color w:val="000000"/>
              </w:rPr>
            </w:pPr>
            <w:r>
              <w:rPr>
                <w:rFonts w:ascii="CentSchbook Win95BT" w:hAnsi="CentSchbook Win95BT"/>
                <w:color w:val="000000"/>
              </w:rPr>
              <w:t>1)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познание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2)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научный эксперимент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3)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народная мудрость</w:t>
            </w:r>
            <w:r>
              <w:rPr>
                <w:rFonts w:ascii="CentSchbook Win95BT" w:hAnsi="CentSchbook Win95BT"/>
                <w:color w:val="000000"/>
              </w:rPr>
              <w:t>;</w:t>
            </w:r>
            <w:r>
              <w:rPr>
                <w:rStyle w:val="apple-converted-space"/>
                <w:rFonts w:ascii="CentSchbook Win95BT" w:hAnsi="CentSchbook Win95BT"/>
                <w:i/>
                <w:iCs/>
                <w:color w:val="000000"/>
              </w:rPr>
              <w:t> </w:t>
            </w:r>
            <w:r>
              <w:rPr>
                <w:rFonts w:ascii="CentSchbook Win95BT" w:hAnsi="CentSchbook Win95BT"/>
                <w:color w:val="000000"/>
              </w:rPr>
              <w:t>4)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здравый смысл</w:t>
            </w:r>
            <w:r>
              <w:rPr>
                <w:rFonts w:ascii="CentSchbook Win95BT" w:hAnsi="CentSchbook Win95BT"/>
                <w:color w:val="000000"/>
              </w:rPr>
              <w:t>; 5) </w:t>
            </w:r>
            <w:r>
              <w:rPr>
                <w:rFonts w:ascii="CentSchbook Win95BT" w:hAnsi="CentSchbook Win95BT"/>
                <w:i/>
                <w:iCs/>
                <w:color w:val="000000"/>
              </w:rPr>
              <w:t>художественный образ</w:t>
            </w:r>
            <w:r>
              <w:rPr>
                <w:rFonts w:ascii="CentSchbook Win95BT" w:hAnsi="CentSchbook Win95BT"/>
                <w:color w:val="000000"/>
              </w:rPr>
              <w:t>.</w:t>
            </w:r>
          </w:p>
        </w:tc>
      </w:tr>
    </w:tbl>
    <w:p w:rsidR="00CD35C1" w:rsidRDefault="00CD35C1" w:rsidP="00A83692">
      <w:pPr>
        <w:pStyle w:val="basis"/>
        <w:spacing w:before="0" w:beforeAutospacing="0" w:after="30" w:afterAutospacing="0" w:line="220" w:lineRule="atLeast"/>
        <w:jc w:val="both"/>
      </w:pPr>
    </w:p>
    <w:p w:rsidR="000864CB" w:rsidRPr="00A83692" w:rsidRDefault="000864CB" w:rsidP="00A83692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</w:tblGrid>
      <w:tr w:rsidR="00A83692" w:rsidRPr="00A83692" w:rsidTr="00A8369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3692" w:rsidRPr="00A83692" w:rsidRDefault="00A83692" w:rsidP="00A83692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A83692">
              <w:rPr>
                <w:rFonts w:ascii="CentSchbook Win95BT" w:eastAsia="Times New Roman" w:hAnsi="CentSchbook Win95BT" w:cs="Times New Roman"/>
                <w:sz w:val="3"/>
                <w:szCs w:val="3"/>
                <w:lang w:eastAsia="ru-RU"/>
              </w:rPr>
              <w:t> </w:t>
            </w:r>
          </w:p>
        </w:tc>
      </w:tr>
    </w:tbl>
    <w:p w:rsidR="002B3B9D" w:rsidRDefault="002B3B9D"/>
    <w:sectPr w:rsidR="002B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F"/>
    <w:rsid w:val="000864CB"/>
    <w:rsid w:val="002B3B9D"/>
    <w:rsid w:val="0059586E"/>
    <w:rsid w:val="009F522F"/>
    <w:rsid w:val="00A83692"/>
    <w:rsid w:val="00C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A8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A8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692"/>
  </w:style>
  <w:style w:type="table" w:styleId="a3">
    <w:name w:val="Table Grid"/>
    <w:basedOn w:val="a1"/>
    <w:uiPriority w:val="59"/>
    <w:rsid w:val="00CD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A8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A8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692"/>
  </w:style>
  <w:style w:type="table" w:styleId="a3">
    <w:name w:val="Table Grid"/>
    <w:basedOn w:val="a1"/>
    <w:uiPriority w:val="59"/>
    <w:rsid w:val="00CD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DNS</cp:lastModifiedBy>
  <cp:revision>6</cp:revision>
  <cp:lastPrinted>2015-12-23T11:39:00Z</cp:lastPrinted>
  <dcterms:created xsi:type="dcterms:W3CDTF">2015-09-16T18:50:00Z</dcterms:created>
  <dcterms:modified xsi:type="dcterms:W3CDTF">2015-12-23T11:43:00Z</dcterms:modified>
</cp:coreProperties>
</file>